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66B05" w14:textId="2972F8A0" w:rsidR="0092203A" w:rsidRPr="009412BB" w:rsidRDefault="005A237A" w:rsidP="005A237A">
      <w:pPr>
        <w:spacing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9AB232" wp14:editId="7A808656">
            <wp:simplePos x="0" y="0"/>
            <wp:positionH relativeFrom="column">
              <wp:posOffset>4213860</wp:posOffset>
            </wp:positionH>
            <wp:positionV relativeFrom="paragraph">
              <wp:posOffset>-933450</wp:posOffset>
            </wp:positionV>
            <wp:extent cx="1996440" cy="784860"/>
            <wp:effectExtent l="0" t="0" r="3810" b="0"/>
            <wp:wrapNone/>
            <wp:docPr id="3923592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1908"/>
        <w:gridCol w:w="900"/>
        <w:gridCol w:w="1620"/>
        <w:gridCol w:w="5980"/>
      </w:tblGrid>
      <w:tr w:rsidR="0092203A" w:rsidRPr="0092203A" w14:paraId="4C19C500" w14:textId="77777777" w:rsidTr="00D42F44">
        <w:trPr>
          <w:trHeight w:val="39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</w:tcBorders>
          </w:tcPr>
          <w:p w14:paraId="29B4663A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27685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Организация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8FAE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14:paraId="11E9C01B" w14:textId="77777777" w:rsidTr="00D42F44">
        <w:trPr>
          <w:trHeight w:val="397"/>
        </w:trPr>
        <w:tc>
          <w:tcPr>
            <w:tcW w:w="1908" w:type="dxa"/>
            <w:tcBorders>
              <w:left w:val="single" w:sz="4" w:space="0" w:color="000000"/>
            </w:tcBorders>
          </w:tcPr>
          <w:p w14:paraId="13A77316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Координаты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6BD8E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AAA8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14:paraId="3BE09796" w14:textId="77777777" w:rsidTr="00D42F44">
        <w:trPr>
          <w:trHeight w:val="397"/>
        </w:trPr>
        <w:tc>
          <w:tcPr>
            <w:tcW w:w="1908" w:type="dxa"/>
            <w:tcBorders>
              <w:left w:val="single" w:sz="4" w:space="0" w:color="000000"/>
            </w:tcBorders>
          </w:tcPr>
          <w:p w14:paraId="4F7B93D0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заказчика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281C1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en-US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Телефон/факс/</w:t>
            </w: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B83B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14:paraId="27A03A54" w14:textId="77777777" w:rsidTr="00D42F44">
        <w:trPr>
          <w:trHeight w:val="397"/>
        </w:trPr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14:paraId="32241B67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C03F4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Контактное лицо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70B2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14:paraId="676A0E75" w14:textId="77777777" w:rsidTr="00D42F44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A5DF0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Объект (месторождение)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AD95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14:paraId="58E872B8" w14:textId="77777777" w:rsidTr="00D42F44">
        <w:trPr>
          <w:trHeight w:val="397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99CD5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Срок, к которому требуется оборудование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7AA8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</w:tbl>
    <w:p w14:paraId="6885E810" w14:textId="77777777" w:rsidR="0092203A" w:rsidRPr="009412BB" w:rsidRDefault="0092203A" w:rsidP="009412B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4AB3D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1. Вид сброса</w:t>
      </w:r>
      <w:r w:rsidRPr="009412BB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)Постоянный       (     )Периодический         (     )Аварийный</w:t>
      </w:r>
    </w:p>
    <w:p w14:paraId="3DCA45E9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2. Сжигаемая среда</w:t>
      </w:r>
      <w:r w:rsidRPr="009412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)Газ                      (     )Жидкость                  (     )Газо-жидкостная смесь</w:t>
      </w:r>
    </w:p>
    <w:p w14:paraId="13E8D423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 xml:space="preserve">3. Тип факельной установки  </w:t>
      </w:r>
    </w:p>
    <w:p w14:paraId="661F0A0B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)Типовая (вертикальная)             (     )Закрытая</w:t>
      </w:r>
    </w:p>
    <w:p w14:paraId="4FD14533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 xml:space="preserve">4. Газ дежурной горелки </w:t>
      </w:r>
    </w:p>
    <w:p w14:paraId="2A58A360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)Природный газ             (     )    Пропан</w:t>
      </w:r>
      <w:r w:rsidRPr="009412BB">
        <w:rPr>
          <w:rFonts w:ascii="Times New Roman" w:hAnsi="Times New Roman" w:cs="Times New Roman"/>
          <w:sz w:val="20"/>
          <w:szCs w:val="20"/>
        </w:rPr>
        <w:tab/>
        <w:t xml:space="preserve">    (     )  Попутный газ          (     )  Топливный газ </w:t>
      </w:r>
    </w:p>
    <w:p w14:paraId="2580584B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Давление       _____________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_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кг/см</w:t>
      </w:r>
      <w:r w:rsidRPr="009412B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412BB">
        <w:rPr>
          <w:rFonts w:ascii="Times New Roman" w:hAnsi="Times New Roman" w:cs="Times New Roman"/>
          <w:sz w:val="20"/>
          <w:szCs w:val="20"/>
        </w:rPr>
        <w:t xml:space="preserve">, кПа) </w:t>
      </w:r>
    </w:p>
    <w:p w14:paraId="47C7F47C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Температура     ____________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_  °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С</w:t>
      </w:r>
    </w:p>
    <w:p w14:paraId="5CFB1E93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Розжиг дежурной горелки: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)Бегущий огонь   (     )  Электроискровой</w:t>
      </w:r>
    </w:p>
    <w:p w14:paraId="28D0CBF7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5. Параметры сжигаемого газа</w:t>
      </w:r>
    </w:p>
    <w:tbl>
      <w:tblPr>
        <w:tblW w:w="0" w:type="auto"/>
        <w:tblInd w:w="-9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2345"/>
        <w:gridCol w:w="2345"/>
        <w:gridCol w:w="2346"/>
      </w:tblGrid>
      <w:tr w:rsidR="009412BB" w:rsidRPr="009412BB" w14:paraId="74446882" w14:textId="77777777" w:rsidTr="009412BB">
        <w:trPr>
          <w:trHeight w:val="33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D7F0C" w14:textId="77777777" w:rsidR="009412BB" w:rsidRPr="009412BB" w:rsidRDefault="009412BB" w:rsidP="00941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FD1AB" w14:textId="77777777" w:rsidR="009412BB" w:rsidRPr="009412BB" w:rsidRDefault="009412BB" w:rsidP="00941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Максимум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B4C96" w14:textId="77777777" w:rsidR="009412BB" w:rsidRPr="009412BB" w:rsidRDefault="009412BB" w:rsidP="00941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EA8F" w14:textId="77777777" w:rsidR="009412BB" w:rsidRPr="009412BB" w:rsidRDefault="009412BB" w:rsidP="00941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Минимум</w:t>
            </w:r>
          </w:p>
        </w:tc>
      </w:tr>
      <w:tr w:rsidR="009412BB" w:rsidRPr="009412BB" w14:paraId="040B561F" w14:textId="77777777" w:rsidTr="009412BB">
        <w:trPr>
          <w:trHeight w:val="3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A271A" w14:textId="77777777"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Расход газа, нм</w:t>
            </w:r>
            <w:r w:rsidRPr="009412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B1598" w14:textId="77777777"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83983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59DE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BB" w:rsidRPr="009412BB" w14:paraId="64253867" w14:textId="77777777" w:rsidTr="009412BB">
        <w:trPr>
          <w:trHeight w:val="50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386C7" w14:textId="77777777"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Температура, °С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65DE1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C558E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1A1A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BB" w:rsidRPr="009412BB" w14:paraId="4DFF2205" w14:textId="77777777" w:rsidTr="009412BB">
        <w:trPr>
          <w:trHeight w:val="50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1A2E9" w14:textId="77777777"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Давление,  МПа</w:t>
            </w:r>
            <w:proofErr w:type="gramEnd"/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, кг/см</w:t>
            </w:r>
            <w:r w:rsidRPr="009412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6FCF" w14:textId="77777777"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4FD4B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ED57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BB" w:rsidRPr="009412BB" w14:paraId="3993970C" w14:textId="77777777" w:rsidTr="009412BB">
        <w:trPr>
          <w:trHeight w:val="503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14:paraId="4FC90257" w14:textId="77777777"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Плотность, кг/м</w:t>
            </w:r>
            <w:r w:rsidRPr="009412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14:paraId="6D6BAC5A" w14:textId="77777777"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14:paraId="56BFF659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A5B3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BB" w:rsidRPr="009412BB" w14:paraId="5E0E0EB1" w14:textId="77777777" w:rsidTr="009412BB">
        <w:trPr>
          <w:trHeight w:val="503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14:paraId="6E168B16" w14:textId="77777777"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Допустимое повышение давления в системе при максимальном сбросе, МПа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14:paraId="71E2C220" w14:textId="77777777"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14:paraId="233E3EA3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B42E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568F2A" w14:textId="77777777" w:rsidR="009412BB" w:rsidRPr="009412BB" w:rsidRDefault="009412BB" w:rsidP="009412BB">
      <w:pPr>
        <w:spacing w:after="0" w:line="240" w:lineRule="auto"/>
        <w:ind w:left="-992"/>
        <w:jc w:val="both"/>
        <w:rPr>
          <w:rFonts w:ascii="Times New Roman" w:hAnsi="Times New Roman" w:cs="Times New Roman"/>
          <w:sz w:val="20"/>
          <w:szCs w:val="20"/>
        </w:rPr>
      </w:pPr>
    </w:p>
    <w:p w14:paraId="7FBF298D" w14:textId="77777777" w:rsidR="009412BB" w:rsidRPr="009412BB" w:rsidRDefault="009412BB" w:rsidP="009412BB">
      <w:pPr>
        <w:spacing w:after="0" w:line="240" w:lineRule="auto"/>
        <w:ind w:left="-992"/>
        <w:jc w:val="both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Химический состав сбрасываемого газа с указанием %-го содержания:</w:t>
      </w:r>
    </w:p>
    <w:p w14:paraId="63AA0A9E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 w:rsidRPr="009412BB">
        <w:rPr>
          <w:rFonts w:ascii="Times New Roman" w:hAnsi="Times New Roman" w:cs="Times New Roman"/>
          <w:sz w:val="20"/>
          <w:szCs w:val="20"/>
          <w:lang w:val="en-US"/>
        </w:rPr>
        <w:t>CH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C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6____________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C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8____________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 xml:space="preserve">%, C 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10____________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 xml:space="preserve">%, </w:t>
      </w:r>
      <w:r w:rsidRPr="009412BB">
        <w:rPr>
          <w:rFonts w:ascii="Times New Roman" w:hAnsi="Times New Roman" w:cs="Times New Roman"/>
          <w:sz w:val="20"/>
          <w:szCs w:val="20"/>
        </w:rPr>
        <w:t>С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5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C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6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14____________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C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7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16____________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 N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O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 xml:space="preserve">%, </w:t>
      </w:r>
      <w:r w:rsidRPr="009412BB">
        <w:rPr>
          <w:rFonts w:ascii="Times New Roman" w:hAnsi="Times New Roman" w:cs="Times New Roman"/>
          <w:sz w:val="20"/>
          <w:szCs w:val="20"/>
        </w:rPr>
        <w:t>С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14:paraId="0D664E1B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другие ________________________________________________________________________</w:t>
      </w:r>
    </w:p>
    <w:p w14:paraId="28CF1B35" w14:textId="77777777" w:rsidR="009412BB" w:rsidRPr="003A5E1A" w:rsidRDefault="009412BB" w:rsidP="003A5E1A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проценты указаны в массовых __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_,  о</w:t>
      </w:r>
      <w:r w:rsidR="003A5E1A">
        <w:rPr>
          <w:rFonts w:ascii="Times New Roman" w:hAnsi="Times New Roman" w:cs="Times New Roman"/>
          <w:sz w:val="20"/>
          <w:szCs w:val="20"/>
        </w:rPr>
        <w:t>бъемных</w:t>
      </w:r>
      <w:proofErr w:type="gramEnd"/>
      <w:r w:rsidR="003A5E1A">
        <w:rPr>
          <w:rFonts w:ascii="Times New Roman" w:hAnsi="Times New Roman" w:cs="Times New Roman"/>
          <w:sz w:val="20"/>
          <w:szCs w:val="20"/>
        </w:rPr>
        <w:t>___,  молярных___  долях</w:t>
      </w:r>
    </w:p>
    <w:p w14:paraId="2C5378FA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6. Параметры пара</w:t>
      </w:r>
      <w:r w:rsidRPr="009412BB">
        <w:rPr>
          <w:rFonts w:ascii="Times New Roman" w:hAnsi="Times New Roman" w:cs="Times New Roman"/>
          <w:sz w:val="20"/>
          <w:szCs w:val="20"/>
        </w:rPr>
        <w:t xml:space="preserve"> (при необходимости использования)</w:t>
      </w:r>
    </w:p>
    <w:p w14:paraId="1954D58E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lastRenderedPageBreak/>
        <w:t>Давление       ___________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_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кг/см</w:t>
      </w:r>
      <w:r w:rsidRPr="009412B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412BB">
        <w:rPr>
          <w:rFonts w:ascii="Times New Roman" w:hAnsi="Times New Roman" w:cs="Times New Roman"/>
          <w:sz w:val="20"/>
          <w:szCs w:val="20"/>
        </w:rPr>
        <w:t xml:space="preserve">, кПа) </w:t>
      </w:r>
    </w:p>
    <w:p w14:paraId="66916E0B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Температура     __________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_  °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С</w:t>
      </w:r>
    </w:p>
    <w:p w14:paraId="74378471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 xml:space="preserve">7. Тепловое излучение у </w:t>
      </w:r>
      <w:proofErr w:type="gramStart"/>
      <w:r w:rsidRPr="009412BB">
        <w:rPr>
          <w:rFonts w:ascii="Times New Roman" w:hAnsi="Times New Roman" w:cs="Times New Roman"/>
          <w:b/>
          <w:sz w:val="20"/>
          <w:szCs w:val="20"/>
        </w:rPr>
        <w:t>основания  ствола</w:t>
      </w:r>
      <w:proofErr w:type="gramEnd"/>
      <w:r w:rsidRPr="009412BB">
        <w:rPr>
          <w:rFonts w:ascii="Times New Roman" w:hAnsi="Times New Roman" w:cs="Times New Roman"/>
          <w:b/>
          <w:sz w:val="20"/>
          <w:szCs w:val="20"/>
        </w:rPr>
        <w:t xml:space="preserve"> кВт/м2 (БТЕ/час фут</w:t>
      </w:r>
      <w:r w:rsidRPr="009412BB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9412BB">
        <w:rPr>
          <w:rFonts w:ascii="Times New Roman" w:hAnsi="Times New Roman" w:cs="Times New Roman"/>
          <w:b/>
          <w:sz w:val="20"/>
          <w:szCs w:val="20"/>
        </w:rPr>
        <w:t>)</w:t>
      </w:r>
    </w:p>
    <w:p w14:paraId="10E0EB33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Неограниченное пребывание персонала           ___________________</w:t>
      </w:r>
      <w:bookmarkStart w:id="0" w:name="_GoBack"/>
      <w:bookmarkEnd w:id="0"/>
      <w:r w:rsidRPr="009412BB">
        <w:rPr>
          <w:rFonts w:ascii="Times New Roman" w:hAnsi="Times New Roman" w:cs="Times New Roman"/>
          <w:sz w:val="20"/>
          <w:szCs w:val="20"/>
        </w:rPr>
        <w:t>__</w:t>
      </w:r>
    </w:p>
    <w:p w14:paraId="1FABB8A7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Эвакуация персонала в течение 3 мин              _____________________</w:t>
      </w:r>
    </w:p>
    <w:p w14:paraId="19D7B031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Эвакуация персонала в течение 30 сек              _____________________</w:t>
      </w:r>
    </w:p>
    <w:p w14:paraId="028F1342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Полное запрещения пребывания персонала     _____________________</w:t>
      </w:r>
    </w:p>
    <w:p w14:paraId="45E27B15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8. Рабочие условия:</w:t>
      </w:r>
    </w:p>
    <w:p w14:paraId="1C989FA3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а) климатические условия___________________________________________________________</w:t>
      </w:r>
    </w:p>
    <w:p w14:paraId="2630F3E1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(температура наиболее холодной пятидневки __________________-</w:t>
      </w:r>
      <w:r w:rsidRPr="009412BB">
        <w:rPr>
          <w:rFonts w:ascii="Times New Roman" w:hAnsi="Times New Roman" w:cs="Times New Roman"/>
          <w:i/>
          <w:sz w:val="20"/>
          <w:szCs w:val="20"/>
          <w:vertAlign w:val="superscript"/>
        </w:rPr>
        <w:t>0</w:t>
      </w:r>
      <w:r w:rsidRPr="009412BB">
        <w:rPr>
          <w:rFonts w:ascii="Times New Roman" w:hAnsi="Times New Roman" w:cs="Times New Roman"/>
          <w:i/>
          <w:sz w:val="20"/>
          <w:szCs w:val="20"/>
        </w:rPr>
        <w:t>С</w:t>
      </w:r>
      <w:r w:rsidRPr="009412BB">
        <w:rPr>
          <w:rFonts w:ascii="Times New Roman" w:hAnsi="Times New Roman" w:cs="Times New Roman"/>
          <w:sz w:val="20"/>
          <w:szCs w:val="20"/>
        </w:rPr>
        <w:t>)</w:t>
      </w:r>
    </w:p>
    <w:p w14:paraId="3F08B30A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б) район по ветровой нагрузке _______________________________________________________</w:t>
      </w:r>
    </w:p>
    <w:p w14:paraId="4BC9583B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в) район сейсмичности______________________________________________________________</w:t>
      </w:r>
    </w:p>
    <w:p w14:paraId="064AA1DC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9. Поставляемое оборудование:</w:t>
      </w:r>
    </w:p>
    <w:p w14:paraId="783020E7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proofErr w:type="gramStart"/>
      <w:r w:rsidRPr="009412BB">
        <w:rPr>
          <w:rFonts w:ascii="Times New Roman" w:hAnsi="Times New Roman" w:cs="Times New Roman"/>
          <w:sz w:val="20"/>
          <w:szCs w:val="20"/>
        </w:rPr>
        <w:t>а)  факельный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оголовок:                                   (     )</w:t>
      </w:r>
    </w:p>
    <w:p w14:paraId="696B2FA8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- в комплекте с газовым затвором         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</w:t>
      </w:r>
    </w:p>
    <w:p w14:paraId="5010360B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- в комплекте с дежурными горелками  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</w:t>
      </w:r>
    </w:p>
    <w:p w14:paraId="18F6210F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факельный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ствол:   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                                 (     )</w:t>
      </w:r>
    </w:p>
    <w:p w14:paraId="355F06DB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- комплект лестниц                                   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</w:t>
      </w:r>
    </w:p>
    <w:p w14:paraId="1996C133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- комплект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площадок  обслуживания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     (     )</w:t>
      </w:r>
    </w:p>
    <w:p w14:paraId="477E7980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     высота ствола                               ______________ м</w:t>
      </w:r>
    </w:p>
    <w:p w14:paraId="5A07F146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     диаметр входного патрубка         ______________мм</w:t>
      </w:r>
    </w:p>
    <w:p w14:paraId="7DBFF918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     высота входного патрубка           ______________мм </w:t>
      </w:r>
    </w:p>
    <w:p w14:paraId="48C418C9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б) система розжига и контроля пламени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(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)ручная       (     ) автоматическая )</w:t>
      </w:r>
    </w:p>
    <w:p w14:paraId="25F7B5A8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- </w:t>
      </w:r>
      <w:proofErr w:type="spellStart"/>
      <w:proofErr w:type="gramStart"/>
      <w:r w:rsidRPr="009412BB">
        <w:rPr>
          <w:rFonts w:ascii="Times New Roman" w:hAnsi="Times New Roman" w:cs="Times New Roman"/>
          <w:sz w:val="20"/>
          <w:szCs w:val="20"/>
        </w:rPr>
        <w:t>климатозащищённое</w:t>
      </w:r>
      <w:proofErr w:type="spellEnd"/>
      <w:r w:rsidRPr="009412BB">
        <w:rPr>
          <w:rFonts w:ascii="Times New Roman" w:hAnsi="Times New Roman" w:cs="Times New Roman"/>
          <w:sz w:val="20"/>
          <w:szCs w:val="20"/>
        </w:rPr>
        <w:t xml:space="preserve">  и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2BB">
        <w:rPr>
          <w:rFonts w:ascii="Times New Roman" w:hAnsi="Times New Roman" w:cs="Times New Roman"/>
          <w:sz w:val="20"/>
          <w:szCs w:val="20"/>
        </w:rPr>
        <w:t>взрвывобезопасное</w:t>
      </w:r>
      <w:proofErr w:type="spellEnd"/>
      <w:r w:rsidRPr="009412BB">
        <w:rPr>
          <w:rFonts w:ascii="Times New Roman" w:hAnsi="Times New Roman" w:cs="Times New Roman"/>
          <w:sz w:val="20"/>
          <w:szCs w:val="20"/>
        </w:rPr>
        <w:t xml:space="preserve">                                        (     )               </w:t>
      </w:r>
    </w:p>
    <w:p w14:paraId="2B00B152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- дополнительный пульт контроля и управления в операторную      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</w:t>
      </w:r>
    </w:p>
    <w:p w14:paraId="549F4E9C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в) гидрозатвор                                      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</w:t>
      </w:r>
    </w:p>
    <w:p w14:paraId="7E979CDF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г) сепаратор                                         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</w:t>
      </w:r>
    </w:p>
    <w:p w14:paraId="196A0DED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9412BB">
        <w:rPr>
          <w:rFonts w:ascii="Times New Roman" w:hAnsi="Times New Roman" w:cs="Times New Roman"/>
          <w:sz w:val="20"/>
          <w:szCs w:val="20"/>
        </w:rPr>
        <w:t>огнепреградитель</w:t>
      </w:r>
      <w:proofErr w:type="spellEnd"/>
      <w:r w:rsidRPr="009412B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</w:t>
      </w:r>
    </w:p>
    <w:p w14:paraId="14A4FAC4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е) трубный газовый расширитель      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</w:t>
      </w:r>
    </w:p>
    <w:p w14:paraId="1834F77D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307386C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b/>
          <w:bCs/>
          <w:i/>
          <w:sz w:val="20"/>
          <w:szCs w:val="20"/>
        </w:rPr>
        <w:t>Утверждаю</w:t>
      </w:r>
      <w:r w:rsidRPr="009412B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9412BB">
        <w:rPr>
          <w:rFonts w:ascii="Times New Roman" w:hAnsi="Times New Roman" w:cs="Times New Roman"/>
          <w:sz w:val="20"/>
          <w:szCs w:val="20"/>
        </w:rPr>
        <w:t xml:space="preserve"> ________________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/  _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070C620D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  <w:vertAlign w:val="superscript"/>
        </w:rPr>
      </w:pPr>
      <w:r w:rsidRPr="009412BB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                                          (</w:t>
      </w:r>
      <w:proofErr w:type="gramStart"/>
      <w:r w:rsidRPr="009412BB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9412B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(расшифровка подписи)</w:t>
      </w:r>
    </w:p>
    <w:p w14:paraId="011A45E6" w14:textId="77777777" w:rsidR="009412BB" w:rsidRPr="00573EE4" w:rsidRDefault="009412BB" w:rsidP="00573EE4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Примечание: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12BB" w:rsidRPr="00573EE4" w:rsidSect="00884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12694" w14:textId="77777777" w:rsidR="0088474B" w:rsidRDefault="0088474B" w:rsidP="005A237A">
      <w:pPr>
        <w:spacing w:after="0" w:line="240" w:lineRule="auto"/>
      </w:pPr>
      <w:r>
        <w:separator/>
      </w:r>
    </w:p>
  </w:endnote>
  <w:endnote w:type="continuationSeparator" w:id="0">
    <w:p w14:paraId="4723783F" w14:textId="77777777" w:rsidR="0088474B" w:rsidRDefault="0088474B" w:rsidP="005A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91BB4" w14:textId="77777777" w:rsidR="005A237A" w:rsidRDefault="005A23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483EE" w14:textId="77777777" w:rsidR="005A237A" w:rsidRPr="005A237A" w:rsidRDefault="005A237A" w:rsidP="005A237A">
    <w:pPr>
      <w:spacing w:after="0"/>
      <w:rPr>
        <w:rFonts w:ascii="Times New Roman" w:hAnsi="Times New Roman" w:cs="Times New Roman"/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  <w:bookmarkStart w:id="3" w:name="_Hlk160118416"/>
  </w:p>
  <w:tbl>
    <w:tblPr>
      <w:tblW w:w="9497" w:type="dxa"/>
      <w:tblInd w:w="-142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108"/>
      <w:gridCol w:w="9248"/>
      <w:gridCol w:w="141"/>
    </w:tblGrid>
    <w:tr w:rsidR="005A237A" w14:paraId="6AF2B050" w14:textId="77777777" w:rsidTr="005A237A">
      <w:trPr>
        <w:gridAfter w:val="1"/>
        <w:wAfter w:w="141" w:type="dxa"/>
        <w:trHeight w:hRule="exact" w:val="145"/>
      </w:trPr>
      <w:tc>
        <w:tcPr>
          <w:tcW w:w="9356" w:type="dxa"/>
          <w:gridSpan w:val="2"/>
          <w:shd w:val="clear" w:color="auto" w:fill="F79646"/>
        </w:tcPr>
        <w:p w14:paraId="5325C490" w14:textId="77777777" w:rsidR="005A237A" w:rsidRDefault="005A237A" w:rsidP="005A237A">
          <w:pPr>
            <w:jc w:val="center"/>
            <w:rPr>
              <w:color w:val="003366"/>
              <w:sz w:val="4"/>
            </w:rPr>
          </w:pPr>
        </w:p>
      </w:tc>
    </w:tr>
    <w:tr w:rsidR="005A237A" w:rsidRPr="005A237A" w14:paraId="0ABE58D2" w14:textId="77777777" w:rsidTr="005A237A">
      <w:tblPrEx>
        <w:shd w:val="clear" w:color="auto" w:fill="auto"/>
      </w:tblPrEx>
      <w:trPr>
        <w:gridBefore w:val="1"/>
        <w:wBefore w:w="108" w:type="dxa"/>
        <w:trHeight w:val="140"/>
      </w:trPr>
      <w:tc>
        <w:tcPr>
          <w:tcW w:w="9389" w:type="dxa"/>
          <w:gridSpan w:val="2"/>
        </w:tcPr>
        <w:p w14:paraId="418447AC" w14:textId="2CB39936" w:rsidR="005A237A" w:rsidRPr="005A237A" w:rsidRDefault="005A237A" w:rsidP="005A237A">
          <w:pPr>
            <w:spacing w:after="0"/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  <w:t xml:space="preserve">    </w:t>
          </w:r>
          <w:r w:rsidRPr="005A237A"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  <w:t>ООО «ТИ-</w:t>
          </w:r>
          <w:proofErr w:type="gramStart"/>
          <w:r w:rsidRPr="005A237A"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  <w:t>СИСТЕМС»  ИНЖИНИРИНГ</w:t>
          </w:r>
          <w:proofErr w:type="gramEnd"/>
          <w:r w:rsidRPr="005A237A"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  <w:t xml:space="preserve"> И ПОСТАВКА ТЕХНОЛОГИЧЕСКОГО ОБОРУДОВАНИЯ</w:t>
          </w:r>
        </w:p>
      </w:tc>
    </w:tr>
    <w:tr w:rsidR="005A237A" w:rsidRPr="005A237A" w14:paraId="268FED0D" w14:textId="77777777" w:rsidTr="005A237A">
      <w:tblPrEx>
        <w:shd w:val="clear" w:color="auto" w:fill="auto"/>
      </w:tblPrEx>
      <w:trPr>
        <w:gridBefore w:val="1"/>
        <w:wBefore w:w="108" w:type="dxa"/>
      </w:trPr>
      <w:tc>
        <w:tcPr>
          <w:tcW w:w="9389" w:type="dxa"/>
          <w:gridSpan w:val="2"/>
        </w:tcPr>
        <w:p w14:paraId="436220C5" w14:textId="77777777" w:rsidR="005A237A" w:rsidRPr="005A237A" w:rsidRDefault="005A237A" w:rsidP="005A237A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</w:rPr>
          </w:pPr>
          <w:r w:rsidRPr="005A237A">
            <w:rPr>
              <w:rFonts w:ascii="Times New Roman" w:hAnsi="Times New Roman" w:cs="Times New Roman"/>
              <w:b/>
              <w:color w:val="404040"/>
            </w:rPr>
            <w:t xml:space="preserve">Интернет: </w:t>
          </w:r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5A237A">
            <w:rPr>
              <w:rFonts w:ascii="Times New Roman" w:hAnsi="Times New Roman" w:cs="Times New Roman"/>
              <w:b/>
              <w:color w:val="404040"/>
            </w:rPr>
            <w:t>.</w:t>
          </w:r>
          <w:proofErr w:type="spellStart"/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5A237A">
            <w:rPr>
              <w:rFonts w:ascii="Times New Roman" w:hAnsi="Times New Roman" w:cs="Times New Roman"/>
              <w:b/>
              <w:color w:val="404040"/>
            </w:rPr>
            <w:t>.</w:t>
          </w:r>
          <w:proofErr w:type="spellStart"/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ru</w:t>
          </w:r>
          <w:proofErr w:type="spellEnd"/>
          <w:r w:rsidRPr="005A237A">
            <w:rPr>
              <w:rFonts w:ascii="Times New Roman" w:hAnsi="Times New Roman" w:cs="Times New Roman"/>
              <w:b/>
              <w:color w:val="404040"/>
            </w:rPr>
            <w:t xml:space="preserve">   </w:t>
          </w:r>
          <w:hyperlink r:id="rId1" w:history="1">
            <w:r w:rsidRPr="005A237A">
              <w:rPr>
                <w:rFonts w:ascii="Times New Roman" w:hAnsi="Times New Roman" w:cs="Times New Roman"/>
                <w:b/>
                <w:color w:val="404040"/>
              </w:rPr>
              <w:t>www.tisys.kz</w:t>
            </w:r>
          </w:hyperlink>
          <w:r w:rsidRPr="005A237A">
            <w:rPr>
              <w:rFonts w:ascii="Times New Roman" w:hAnsi="Times New Roman" w:cs="Times New Roman"/>
              <w:b/>
              <w:color w:val="404040"/>
            </w:rPr>
            <w:t xml:space="preserve">   </w:t>
          </w:r>
          <w:proofErr w:type="gramStart"/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5A237A">
            <w:rPr>
              <w:rFonts w:ascii="Times New Roman" w:hAnsi="Times New Roman" w:cs="Times New Roman"/>
              <w:b/>
              <w:color w:val="404040"/>
            </w:rPr>
            <w:t>.</w:t>
          </w:r>
          <w:proofErr w:type="spellStart"/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5A237A">
            <w:rPr>
              <w:rFonts w:ascii="Times New Roman" w:hAnsi="Times New Roman" w:cs="Times New Roman"/>
              <w:b/>
              <w:color w:val="404040"/>
            </w:rPr>
            <w:t>.</w:t>
          </w:r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by</w:t>
          </w:r>
          <w:r w:rsidRPr="005A237A">
            <w:rPr>
              <w:rFonts w:ascii="Times New Roman" w:hAnsi="Times New Roman" w:cs="Times New Roman"/>
              <w:b/>
              <w:color w:val="404040"/>
            </w:rPr>
            <w:t xml:space="preserve">  </w:t>
          </w:r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5A237A">
            <w:rPr>
              <w:rFonts w:ascii="Times New Roman" w:hAnsi="Times New Roman" w:cs="Times New Roman"/>
              <w:b/>
              <w:color w:val="404040"/>
            </w:rPr>
            <w:t>.</w:t>
          </w:r>
          <w:proofErr w:type="spellStart"/>
          <w:r w:rsidRPr="005A237A">
            <w:rPr>
              <w:rFonts w:ascii="Times New Roman" w:hAnsi="Times New Roman" w:cs="Times New Roman"/>
              <w:b/>
              <w:color w:val="404040"/>
            </w:rPr>
            <w:t>ти-системс.рф</w:t>
          </w:r>
          <w:proofErr w:type="spellEnd"/>
          <w:proofErr w:type="gramEnd"/>
          <w:r w:rsidRPr="005A237A">
            <w:rPr>
              <w:rFonts w:ascii="Times New Roman" w:hAnsi="Times New Roman" w:cs="Times New Roman"/>
              <w:b/>
              <w:color w:val="404040"/>
            </w:rPr>
            <w:t xml:space="preserve"> </w:t>
          </w:r>
        </w:p>
      </w:tc>
    </w:tr>
    <w:tr w:rsidR="005A237A" w:rsidRPr="005A237A" w14:paraId="5135B6F4" w14:textId="77777777" w:rsidTr="005A237A">
      <w:tblPrEx>
        <w:shd w:val="clear" w:color="auto" w:fill="auto"/>
      </w:tblPrEx>
      <w:trPr>
        <w:gridBefore w:val="1"/>
        <w:wBefore w:w="108" w:type="dxa"/>
        <w:trHeight w:val="80"/>
      </w:trPr>
      <w:tc>
        <w:tcPr>
          <w:tcW w:w="9389" w:type="dxa"/>
          <w:gridSpan w:val="2"/>
        </w:tcPr>
        <w:p w14:paraId="7A85CA22" w14:textId="77777777" w:rsidR="005A237A" w:rsidRPr="005A237A" w:rsidRDefault="005A237A" w:rsidP="005A237A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</w:rPr>
          </w:pPr>
          <w:r w:rsidRPr="005A237A">
            <w:rPr>
              <w:rFonts w:ascii="Times New Roman" w:hAnsi="Times New Roman" w:cs="Times New Roman"/>
              <w:b/>
              <w:color w:val="404040"/>
            </w:rPr>
            <w:t>Телефоны для связи: +7 (495) 7774788, (925)7489626, 5007154, 55, 65</w:t>
          </w:r>
        </w:p>
        <w:p w14:paraId="79A88650" w14:textId="77777777" w:rsidR="005A237A" w:rsidRPr="005A237A" w:rsidRDefault="005A237A" w:rsidP="005A237A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</w:rPr>
          </w:pPr>
          <w:r w:rsidRPr="005A237A">
            <w:rPr>
              <w:rFonts w:ascii="Times New Roman" w:hAnsi="Times New Roman" w:cs="Times New Roman"/>
              <w:b/>
              <w:color w:val="404040"/>
            </w:rPr>
            <w:t xml:space="preserve">Эл. почта:  </w:t>
          </w:r>
          <w:hyperlink r:id="rId2" w:history="1">
            <w:r w:rsidRPr="005A237A">
              <w:rPr>
                <w:rFonts w:ascii="Times New Roman" w:hAnsi="Times New Roman" w:cs="Times New Roman"/>
                <w:b/>
                <w:color w:val="404040"/>
              </w:rPr>
              <w:t>info@</w:t>
            </w:r>
            <w:r w:rsidRPr="005A237A">
              <w:rPr>
                <w:rFonts w:ascii="Times New Roman" w:hAnsi="Times New Roman" w:cs="Times New Roman"/>
                <w:b/>
                <w:color w:val="404040"/>
                <w:lang w:val="en-US"/>
              </w:rPr>
              <w:t>tisys</w:t>
            </w:r>
            <w:r w:rsidRPr="005A237A">
              <w:rPr>
                <w:rFonts w:ascii="Times New Roman" w:hAnsi="Times New Roman" w:cs="Times New Roman"/>
                <w:b/>
                <w:color w:val="404040"/>
              </w:rPr>
              <w:t>.</w:t>
            </w:r>
            <w:r w:rsidRPr="005A237A">
              <w:rPr>
                <w:rFonts w:ascii="Times New Roman" w:hAnsi="Times New Roman" w:cs="Times New Roman"/>
                <w:b/>
                <w:color w:val="404040"/>
                <w:lang w:val="en-US"/>
              </w:rPr>
              <w:t>ru</w:t>
            </w:r>
          </w:hyperlink>
          <w:r w:rsidRPr="005A237A">
            <w:rPr>
              <w:rFonts w:ascii="Times New Roman" w:hAnsi="Times New Roman" w:cs="Times New Roman"/>
              <w:b/>
              <w:color w:val="404040"/>
            </w:rPr>
            <w:t xml:space="preserve">  </w:t>
          </w:r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info</w:t>
          </w:r>
          <w:r w:rsidRPr="005A237A">
            <w:rPr>
              <w:rFonts w:ascii="Times New Roman" w:hAnsi="Times New Roman" w:cs="Times New Roman"/>
              <w:b/>
              <w:color w:val="404040"/>
            </w:rPr>
            <w:t>@</w:t>
          </w:r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r w:rsidRPr="005A237A">
            <w:rPr>
              <w:rFonts w:ascii="Times New Roman" w:hAnsi="Times New Roman" w:cs="Times New Roman"/>
              <w:b/>
              <w:color w:val="404040"/>
            </w:rPr>
            <w:t>.</w:t>
          </w:r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kz</w:t>
          </w:r>
          <w:r w:rsidRPr="005A237A">
            <w:rPr>
              <w:rFonts w:ascii="Times New Roman" w:hAnsi="Times New Roman" w:cs="Times New Roman"/>
              <w:b/>
              <w:color w:val="404040"/>
            </w:rPr>
            <w:t xml:space="preserve">   </w:t>
          </w:r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info</w:t>
          </w:r>
          <w:r w:rsidRPr="005A237A">
            <w:rPr>
              <w:rFonts w:ascii="Times New Roman" w:hAnsi="Times New Roman" w:cs="Times New Roman"/>
              <w:b/>
              <w:color w:val="404040"/>
            </w:rPr>
            <w:t>@</w:t>
          </w:r>
          <w:proofErr w:type="spellStart"/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5A237A">
            <w:rPr>
              <w:rFonts w:ascii="Times New Roman" w:hAnsi="Times New Roman" w:cs="Times New Roman"/>
              <w:b/>
              <w:color w:val="404040"/>
            </w:rPr>
            <w:t>.</w:t>
          </w:r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by</w:t>
          </w:r>
          <w:r w:rsidRPr="005A237A">
            <w:rPr>
              <w:rFonts w:ascii="Times New Roman" w:hAnsi="Times New Roman" w:cs="Times New Roman"/>
              <w:b/>
              <w:color w:val="404040"/>
            </w:rPr>
            <w:t xml:space="preserve">  </w:t>
          </w:r>
        </w:p>
      </w:tc>
    </w:tr>
    <w:bookmarkEnd w:id="3"/>
  </w:tbl>
  <w:p w14:paraId="2A60F96B" w14:textId="4CDC3447" w:rsidR="005A237A" w:rsidRDefault="005A237A" w:rsidP="005A237A">
    <w:pPr>
      <w:pStyle w:val="a7"/>
      <w:tabs>
        <w:tab w:val="clear" w:pos="4677"/>
        <w:tab w:val="clear" w:pos="9355"/>
        <w:tab w:val="left" w:pos="4170"/>
      </w:tabs>
    </w:pPr>
  </w:p>
  <w:p w14:paraId="5F99B298" w14:textId="77777777" w:rsidR="005A237A" w:rsidRDefault="005A237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31099" w14:textId="77777777" w:rsidR="005A237A" w:rsidRDefault="005A23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D709C" w14:textId="77777777" w:rsidR="0088474B" w:rsidRDefault="0088474B" w:rsidP="005A237A">
      <w:pPr>
        <w:spacing w:after="0" w:line="240" w:lineRule="auto"/>
      </w:pPr>
      <w:r>
        <w:separator/>
      </w:r>
    </w:p>
  </w:footnote>
  <w:footnote w:type="continuationSeparator" w:id="0">
    <w:p w14:paraId="1DD1A1DD" w14:textId="77777777" w:rsidR="0088474B" w:rsidRDefault="0088474B" w:rsidP="005A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6ABFA" w14:textId="77777777" w:rsidR="005A237A" w:rsidRDefault="005A23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3A555" w14:textId="7149C96E" w:rsidR="005A237A" w:rsidRPr="005A237A" w:rsidRDefault="005A237A" w:rsidP="005A237A">
    <w:pPr>
      <w:spacing w:after="0"/>
      <w:rPr>
        <w:rFonts w:ascii="Times New Roman" w:hAnsi="Times New Roman" w:cs="Times New Roman"/>
        <w:b/>
        <w:bCs/>
        <w:color w:val="E97132"/>
        <w:sz w:val="32"/>
        <w:szCs w:val="32"/>
      </w:rPr>
    </w:pPr>
    <w:bookmarkStart w:id="1" w:name="_Hlk160121182"/>
    <w:bookmarkStart w:id="2" w:name="_Hlk160121643"/>
    <w:r w:rsidRPr="005A237A">
      <w:rPr>
        <w:rFonts w:ascii="Times New Roman" w:hAnsi="Times New Roman" w:cs="Times New Roman"/>
        <w:b/>
        <w:bCs/>
        <w:color w:val="E97132"/>
        <w:sz w:val="32"/>
        <w:szCs w:val="32"/>
      </w:rPr>
      <w:t>ОПРОСНЫЙ ЛИСТ</w:t>
    </w:r>
  </w:p>
  <w:p w14:paraId="5A25FB49" w14:textId="4CDC6ED9" w:rsidR="005A237A" w:rsidRPr="005A237A" w:rsidRDefault="005A237A" w:rsidP="005A237A">
    <w:pPr>
      <w:spacing w:after="0"/>
      <w:rPr>
        <w:rFonts w:ascii="Times New Roman" w:hAnsi="Times New Roman" w:cs="Times New Roman"/>
        <w:b/>
        <w:bCs/>
        <w:color w:val="E97132"/>
        <w:sz w:val="32"/>
        <w:szCs w:val="32"/>
      </w:rPr>
    </w:pPr>
    <w:r w:rsidRPr="005A237A">
      <w:rPr>
        <w:rFonts w:ascii="Times New Roman" w:hAnsi="Times New Roman" w:cs="Times New Roman"/>
        <w:b/>
        <w:bCs/>
        <w:color w:val="E97132"/>
        <w:sz w:val="32"/>
        <w:szCs w:val="32"/>
      </w:rPr>
      <w:t>На подбор</w:t>
    </w:r>
    <w:bookmarkEnd w:id="1"/>
    <w:bookmarkEnd w:id="2"/>
    <w:r w:rsidRPr="005A237A">
      <w:rPr>
        <w:rFonts w:ascii="Times New Roman" w:hAnsi="Times New Roman" w:cs="Times New Roman"/>
        <w:b/>
        <w:bCs/>
        <w:color w:val="E97132"/>
        <w:sz w:val="32"/>
        <w:szCs w:val="32"/>
      </w:rPr>
      <w:t xml:space="preserve"> факельной системы</w:t>
    </w:r>
  </w:p>
  <w:p w14:paraId="6DFF3A7C" w14:textId="77777777" w:rsidR="005A237A" w:rsidRDefault="005A237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177B9" w14:textId="77777777" w:rsidR="005A237A" w:rsidRDefault="005A237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D"/>
    <w:rsid w:val="00212696"/>
    <w:rsid w:val="00226A4B"/>
    <w:rsid w:val="00297162"/>
    <w:rsid w:val="003A5E1A"/>
    <w:rsid w:val="00573EE4"/>
    <w:rsid w:val="00587089"/>
    <w:rsid w:val="005A237A"/>
    <w:rsid w:val="005B0B59"/>
    <w:rsid w:val="00682A57"/>
    <w:rsid w:val="00686E60"/>
    <w:rsid w:val="00694F91"/>
    <w:rsid w:val="006F509A"/>
    <w:rsid w:val="00777674"/>
    <w:rsid w:val="007C47CC"/>
    <w:rsid w:val="0088474B"/>
    <w:rsid w:val="0092203A"/>
    <w:rsid w:val="009412BB"/>
    <w:rsid w:val="00B90A93"/>
    <w:rsid w:val="00BF2A9D"/>
    <w:rsid w:val="00C10880"/>
    <w:rsid w:val="00C11E4D"/>
    <w:rsid w:val="00D42F44"/>
    <w:rsid w:val="00F91F27"/>
    <w:rsid w:val="00FB0865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B0B9C"/>
  <w15:docId w15:val="{36264CE6-07E0-4226-A56F-6ED01766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E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08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B0B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B0B59"/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5A2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237A"/>
  </w:style>
  <w:style w:type="character" w:styleId="ab">
    <w:name w:val="Strong"/>
    <w:uiPriority w:val="22"/>
    <w:qFormat/>
    <w:rsid w:val="005A2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Толстогузов Г.В.</dc:creator>
  <cp:lastModifiedBy>Юлий Кудрин</cp:lastModifiedBy>
  <cp:revision>2</cp:revision>
  <cp:lastPrinted>2013-08-23T04:30:00Z</cp:lastPrinted>
  <dcterms:created xsi:type="dcterms:W3CDTF">2024-03-27T11:55:00Z</dcterms:created>
  <dcterms:modified xsi:type="dcterms:W3CDTF">2024-03-27T11:55:00Z</dcterms:modified>
</cp:coreProperties>
</file>